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15" w:rsidRDefault="00704A70" w:rsidP="00BC5B15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-330835</wp:posOffset>
            </wp:positionV>
            <wp:extent cx="960755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95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-209550</wp:posOffset>
            </wp:positionV>
            <wp:extent cx="1381125" cy="514350"/>
            <wp:effectExtent l="19050" t="0" r="9525" b="0"/>
            <wp:wrapNone/>
            <wp:docPr id="1" name="Picture 0" descr="ACT ETD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 ETD logo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B15" w:rsidRDefault="00BC5B15" w:rsidP="00BC5B15">
      <w:pPr>
        <w:spacing w:after="0" w:line="240" w:lineRule="auto"/>
        <w:rPr>
          <w:sz w:val="24"/>
          <w:szCs w:val="24"/>
        </w:rPr>
      </w:pPr>
    </w:p>
    <w:p w:rsidR="006A595A" w:rsidRDefault="006A595A" w:rsidP="00BC5B15">
      <w:pPr>
        <w:spacing w:after="0" w:line="240" w:lineRule="auto"/>
        <w:rPr>
          <w:sz w:val="24"/>
          <w:szCs w:val="24"/>
        </w:rPr>
      </w:pPr>
    </w:p>
    <w:p w:rsidR="006A595A" w:rsidRDefault="006A595A" w:rsidP="00BC5B15">
      <w:pPr>
        <w:spacing w:after="0" w:line="240" w:lineRule="auto"/>
        <w:rPr>
          <w:sz w:val="24"/>
          <w:szCs w:val="24"/>
        </w:rPr>
      </w:pPr>
    </w:p>
    <w:p w:rsidR="00600173" w:rsidRPr="00704A70" w:rsidRDefault="00704A70" w:rsidP="006A595A">
      <w:pPr>
        <w:spacing w:after="0" w:line="240" w:lineRule="auto"/>
        <w:jc w:val="center"/>
        <w:rPr>
          <w:b/>
          <w:sz w:val="28"/>
          <w:szCs w:val="28"/>
        </w:rPr>
      </w:pPr>
      <w:r w:rsidRPr="00704A70">
        <w:rPr>
          <w:b/>
          <w:sz w:val="28"/>
          <w:szCs w:val="28"/>
        </w:rPr>
        <w:t xml:space="preserve">Fraser </w:t>
      </w:r>
      <w:r w:rsidR="00600173" w:rsidRPr="00704A70">
        <w:rPr>
          <w:b/>
          <w:sz w:val="28"/>
          <w:szCs w:val="28"/>
        </w:rPr>
        <w:t xml:space="preserve">Primary School Preschool Unit </w:t>
      </w:r>
    </w:p>
    <w:p w:rsidR="00BC5B15" w:rsidRPr="00704A70" w:rsidRDefault="00BC5B15" w:rsidP="006A595A">
      <w:pPr>
        <w:spacing w:after="0" w:line="240" w:lineRule="auto"/>
        <w:jc w:val="center"/>
        <w:rPr>
          <w:b/>
          <w:sz w:val="28"/>
          <w:szCs w:val="28"/>
        </w:rPr>
      </w:pPr>
      <w:r w:rsidRPr="00704A70">
        <w:rPr>
          <w:b/>
          <w:sz w:val="28"/>
          <w:szCs w:val="28"/>
        </w:rPr>
        <w:t>DELIVERY AND COLLECTION OF CHILDREN POLICY</w:t>
      </w:r>
    </w:p>
    <w:p w:rsidR="00BC5B15" w:rsidRPr="00704A70" w:rsidRDefault="00BC5B15" w:rsidP="00BC5B15">
      <w:pPr>
        <w:spacing w:after="0" w:line="240" w:lineRule="auto"/>
        <w:rPr>
          <w:sz w:val="24"/>
          <w:szCs w:val="24"/>
        </w:rPr>
      </w:pPr>
    </w:p>
    <w:p w:rsidR="00BC5B15" w:rsidRPr="00704A70" w:rsidRDefault="00BC5B15" w:rsidP="00BC5B15">
      <w:pPr>
        <w:spacing w:after="0" w:line="240" w:lineRule="auto"/>
        <w:rPr>
          <w:sz w:val="24"/>
          <w:szCs w:val="24"/>
        </w:rPr>
      </w:pPr>
    </w:p>
    <w:p w:rsidR="00BC5B15" w:rsidRPr="00704A70" w:rsidRDefault="00BC5B15" w:rsidP="00BC5B15">
      <w:pPr>
        <w:spacing w:after="0" w:line="240" w:lineRule="auto"/>
        <w:rPr>
          <w:b/>
          <w:sz w:val="24"/>
          <w:szCs w:val="24"/>
        </w:rPr>
      </w:pPr>
      <w:r w:rsidRPr="00704A70">
        <w:rPr>
          <w:b/>
          <w:sz w:val="24"/>
          <w:szCs w:val="24"/>
        </w:rPr>
        <w:t>PURPOSE</w:t>
      </w:r>
    </w:p>
    <w:p w:rsidR="00BC5B15" w:rsidRPr="00704A70" w:rsidRDefault="00BC5B15" w:rsidP="00BC5B15">
      <w:pPr>
        <w:spacing w:after="0" w:line="240" w:lineRule="auto"/>
        <w:rPr>
          <w:sz w:val="24"/>
          <w:szCs w:val="24"/>
        </w:rPr>
      </w:pPr>
      <w:r w:rsidRPr="00704A70">
        <w:rPr>
          <w:sz w:val="24"/>
          <w:szCs w:val="24"/>
        </w:rPr>
        <w:t>This policy will provide clear guidelines to ensure the safe delivery and collection of children attending</w:t>
      </w:r>
      <w:r w:rsidR="00600173" w:rsidRPr="00704A70">
        <w:rPr>
          <w:sz w:val="24"/>
          <w:szCs w:val="24"/>
        </w:rPr>
        <w:t xml:space="preserve"> </w:t>
      </w:r>
      <w:r w:rsidR="00704A70" w:rsidRPr="00704A70">
        <w:rPr>
          <w:sz w:val="24"/>
          <w:szCs w:val="24"/>
        </w:rPr>
        <w:t>Fraser</w:t>
      </w:r>
      <w:r w:rsidR="00600173" w:rsidRPr="00704A70">
        <w:rPr>
          <w:sz w:val="24"/>
          <w:szCs w:val="24"/>
        </w:rPr>
        <w:t xml:space="preserve"> Primary School Preschool Unit</w:t>
      </w:r>
      <w:r w:rsidRPr="00704A70">
        <w:rPr>
          <w:sz w:val="24"/>
          <w:szCs w:val="24"/>
        </w:rPr>
        <w:t>.</w:t>
      </w:r>
    </w:p>
    <w:p w:rsidR="00600173" w:rsidRPr="00704A70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704A70" w:rsidRDefault="00BC5B15" w:rsidP="00BC5B15">
      <w:pPr>
        <w:spacing w:after="0" w:line="240" w:lineRule="auto"/>
        <w:rPr>
          <w:b/>
          <w:sz w:val="24"/>
          <w:szCs w:val="24"/>
        </w:rPr>
      </w:pPr>
      <w:r w:rsidRPr="00704A70">
        <w:rPr>
          <w:b/>
          <w:sz w:val="24"/>
          <w:szCs w:val="24"/>
        </w:rPr>
        <w:t>POLICY STATEMENT</w:t>
      </w:r>
    </w:p>
    <w:p w:rsidR="00BC5B15" w:rsidRPr="00704A70" w:rsidRDefault="00BC5B15" w:rsidP="00BC5B15">
      <w:pPr>
        <w:spacing w:after="0" w:line="240" w:lineRule="auto"/>
        <w:rPr>
          <w:b/>
          <w:sz w:val="24"/>
          <w:szCs w:val="24"/>
        </w:rPr>
      </w:pPr>
      <w:r w:rsidRPr="00704A70">
        <w:rPr>
          <w:b/>
          <w:sz w:val="24"/>
          <w:szCs w:val="24"/>
        </w:rPr>
        <w:t>1. VALUES</w:t>
      </w:r>
    </w:p>
    <w:p w:rsidR="00BC5B15" w:rsidRPr="00704A70" w:rsidRDefault="00704A70" w:rsidP="00BC5B15">
      <w:pPr>
        <w:spacing w:after="0" w:line="240" w:lineRule="auto"/>
        <w:rPr>
          <w:sz w:val="24"/>
          <w:szCs w:val="24"/>
        </w:rPr>
      </w:pPr>
      <w:r w:rsidRPr="00704A70">
        <w:rPr>
          <w:sz w:val="24"/>
          <w:szCs w:val="24"/>
        </w:rPr>
        <w:t>Fraser</w:t>
      </w:r>
      <w:r w:rsidR="00600173" w:rsidRPr="00704A70">
        <w:rPr>
          <w:sz w:val="24"/>
          <w:szCs w:val="24"/>
        </w:rPr>
        <w:t xml:space="preserve"> Primary School Preschool Unit</w:t>
      </w:r>
      <w:r w:rsidR="00BC5B15" w:rsidRPr="00704A70">
        <w:rPr>
          <w:sz w:val="24"/>
          <w:szCs w:val="24"/>
        </w:rPr>
        <w:t xml:space="preserve"> is committed to:</w:t>
      </w:r>
    </w:p>
    <w:p w:rsidR="00BC5B15" w:rsidRPr="00704A70" w:rsidRDefault="00BC5B15" w:rsidP="0060017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04A70">
        <w:rPr>
          <w:sz w:val="24"/>
          <w:szCs w:val="24"/>
        </w:rPr>
        <w:t>ensuring the safe delivery and collection of children being educated and cared for at the service</w:t>
      </w:r>
    </w:p>
    <w:p w:rsidR="00BC5B15" w:rsidRPr="00704A70" w:rsidRDefault="00BC5B15" w:rsidP="0060017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 w:rsidRPr="00704A70">
        <w:rPr>
          <w:sz w:val="24"/>
          <w:szCs w:val="24"/>
        </w:rPr>
        <w:t>meeting</w:t>
      </w:r>
      <w:proofErr w:type="gramEnd"/>
      <w:r w:rsidRPr="00704A70">
        <w:rPr>
          <w:sz w:val="24"/>
          <w:szCs w:val="24"/>
        </w:rPr>
        <w:t xml:space="preserve"> its duty of care obligations under the law.</w:t>
      </w:r>
    </w:p>
    <w:p w:rsidR="00600173" w:rsidRPr="00704A70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704A70" w:rsidRDefault="00BC5B15" w:rsidP="00BC5B15">
      <w:pPr>
        <w:spacing w:after="0" w:line="240" w:lineRule="auto"/>
        <w:rPr>
          <w:b/>
          <w:sz w:val="24"/>
          <w:szCs w:val="24"/>
        </w:rPr>
      </w:pPr>
      <w:r w:rsidRPr="00704A70">
        <w:rPr>
          <w:b/>
          <w:sz w:val="24"/>
          <w:szCs w:val="24"/>
        </w:rPr>
        <w:t>2. SCOPE</w:t>
      </w:r>
    </w:p>
    <w:p w:rsidR="00BC5B15" w:rsidRPr="00704A70" w:rsidRDefault="00BC5B15" w:rsidP="00BC5B15">
      <w:pPr>
        <w:spacing w:after="0" w:line="240" w:lineRule="auto"/>
        <w:rPr>
          <w:sz w:val="24"/>
          <w:szCs w:val="24"/>
        </w:rPr>
      </w:pPr>
      <w:r w:rsidRPr="00704A70">
        <w:rPr>
          <w:sz w:val="24"/>
          <w:szCs w:val="24"/>
        </w:rPr>
        <w:t>This policy applies to the Approved Provider, Nominated Supervisor, Certified Supervisor, educators,</w:t>
      </w:r>
      <w:r w:rsidR="00600173" w:rsidRPr="00704A70">
        <w:rPr>
          <w:sz w:val="24"/>
          <w:szCs w:val="24"/>
        </w:rPr>
        <w:t xml:space="preserve"> </w:t>
      </w:r>
      <w:r w:rsidRPr="00704A70">
        <w:rPr>
          <w:sz w:val="24"/>
          <w:szCs w:val="24"/>
        </w:rPr>
        <w:t>staff, students on placement, volunteers, parents/guardians, children and others attending the</w:t>
      </w:r>
      <w:r w:rsidR="00600173" w:rsidRPr="00704A70">
        <w:rPr>
          <w:sz w:val="24"/>
          <w:szCs w:val="24"/>
        </w:rPr>
        <w:t xml:space="preserve"> </w:t>
      </w:r>
      <w:r w:rsidRPr="00704A70">
        <w:rPr>
          <w:sz w:val="24"/>
          <w:szCs w:val="24"/>
        </w:rPr>
        <w:t xml:space="preserve">programs and activities of </w:t>
      </w:r>
      <w:r w:rsidR="00704A70" w:rsidRPr="00704A70">
        <w:rPr>
          <w:sz w:val="24"/>
          <w:szCs w:val="24"/>
        </w:rPr>
        <w:t>Fraser</w:t>
      </w:r>
      <w:r w:rsidR="00600173" w:rsidRPr="00704A70">
        <w:rPr>
          <w:sz w:val="24"/>
          <w:szCs w:val="24"/>
        </w:rPr>
        <w:t xml:space="preserve"> Primary School Preschool Unit</w:t>
      </w:r>
      <w:r w:rsidRPr="00704A70">
        <w:rPr>
          <w:sz w:val="24"/>
          <w:szCs w:val="24"/>
        </w:rPr>
        <w:t>.</w:t>
      </w:r>
    </w:p>
    <w:p w:rsidR="00600173" w:rsidRPr="00704A70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704A70" w:rsidRDefault="00BC5B15" w:rsidP="00BC5B15">
      <w:pPr>
        <w:spacing w:after="0" w:line="240" w:lineRule="auto"/>
        <w:rPr>
          <w:b/>
          <w:sz w:val="24"/>
          <w:szCs w:val="24"/>
        </w:rPr>
      </w:pPr>
      <w:r w:rsidRPr="00704A70">
        <w:rPr>
          <w:b/>
          <w:sz w:val="24"/>
          <w:szCs w:val="24"/>
        </w:rPr>
        <w:t>3. BACKGROUND AND LEGISLATION</w:t>
      </w:r>
    </w:p>
    <w:p w:rsidR="00BC5B15" w:rsidRPr="00704A70" w:rsidRDefault="00BC5B15" w:rsidP="00BC5B15">
      <w:pPr>
        <w:spacing w:after="0" w:line="240" w:lineRule="auto"/>
        <w:rPr>
          <w:b/>
          <w:sz w:val="24"/>
          <w:szCs w:val="24"/>
        </w:rPr>
      </w:pPr>
      <w:r w:rsidRPr="00704A70">
        <w:rPr>
          <w:b/>
          <w:sz w:val="24"/>
          <w:szCs w:val="24"/>
        </w:rPr>
        <w:t>Background</w:t>
      </w:r>
    </w:p>
    <w:p w:rsid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A duty of care exists at all times the child is attending a children’s service. In addition, the service has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a duty of care to a child while he/she is on the service’s premises even if he/she hasn’t yet been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signed into the service or has been signed out of the service, and is legally under the care and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supervision of the parent/guardian (refer to Supervision of Children Policy).</w:t>
      </w:r>
      <w:r w:rsidR="00600173">
        <w:rPr>
          <w:sz w:val="24"/>
          <w:szCs w:val="24"/>
        </w:rPr>
        <w:t xml:space="preserve"> </w:t>
      </w:r>
      <w:r w:rsidR="00F879AD" w:rsidRPr="00BC5B15">
        <w:rPr>
          <w:sz w:val="24"/>
          <w:szCs w:val="24"/>
        </w:rPr>
        <w:t>An authorised person does not include a parent who is prohibited by a court order from</w:t>
      </w:r>
      <w:r w:rsidR="00F879AD">
        <w:rPr>
          <w:sz w:val="24"/>
          <w:szCs w:val="24"/>
        </w:rPr>
        <w:t xml:space="preserve"> </w:t>
      </w:r>
      <w:r w:rsidR="00F879AD" w:rsidRPr="00BC5B15">
        <w:rPr>
          <w:sz w:val="24"/>
          <w:szCs w:val="24"/>
        </w:rPr>
        <w:t>having contact with the child. An exception is made in the event of a medical or other emergency</w:t>
      </w:r>
      <w:r w:rsidR="00F879AD">
        <w:rPr>
          <w:sz w:val="24"/>
          <w:szCs w:val="24"/>
        </w:rPr>
        <w:t xml:space="preserve"> </w:t>
      </w:r>
      <w:r w:rsidR="00F879AD" w:rsidRPr="00BC5B15">
        <w:rPr>
          <w:sz w:val="24"/>
          <w:szCs w:val="24"/>
        </w:rPr>
        <w:t>and for</w:t>
      </w:r>
      <w:r w:rsidR="00F879AD">
        <w:rPr>
          <w:sz w:val="24"/>
          <w:szCs w:val="24"/>
        </w:rPr>
        <w:t xml:space="preserve"> </w:t>
      </w:r>
      <w:r w:rsidR="00F879AD" w:rsidRPr="00BC5B15">
        <w:rPr>
          <w:sz w:val="24"/>
          <w:szCs w:val="24"/>
        </w:rPr>
        <w:t>excursions</w:t>
      </w:r>
      <w:r w:rsidR="00F879AD">
        <w:rPr>
          <w:sz w:val="24"/>
          <w:szCs w:val="24"/>
        </w:rPr>
        <w:t>.</w:t>
      </w:r>
      <w:r w:rsidR="00F879AD" w:rsidRPr="00BC5B15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The child may only leave the service in the care of a parent/guardian, authorised nominee or a person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 xml:space="preserve">authorised by one of these parties to collect the child. An authorised person </w:t>
      </w:r>
      <w:r w:rsidRPr="00F879AD">
        <w:rPr>
          <w:sz w:val="24"/>
          <w:szCs w:val="24"/>
        </w:rPr>
        <w:t>must be 18 years of age</w:t>
      </w:r>
      <w:r w:rsidR="00600173" w:rsidRPr="00F879AD">
        <w:rPr>
          <w:sz w:val="24"/>
          <w:szCs w:val="24"/>
        </w:rPr>
        <w:t xml:space="preserve"> </w:t>
      </w:r>
      <w:r w:rsidRPr="00F879AD">
        <w:rPr>
          <w:sz w:val="24"/>
          <w:szCs w:val="24"/>
        </w:rPr>
        <w:t>or over.</w:t>
      </w:r>
      <w:r w:rsidRPr="00BC5B15">
        <w:rPr>
          <w:sz w:val="24"/>
          <w:szCs w:val="24"/>
        </w:rPr>
        <w:t xml:space="preserve"> </w:t>
      </w:r>
    </w:p>
    <w:p w:rsidR="00600173" w:rsidRPr="00BC5B15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600173" w:rsidRDefault="00BC5B15" w:rsidP="00BC5B15">
      <w:pPr>
        <w:spacing w:after="0" w:line="240" w:lineRule="auto"/>
        <w:rPr>
          <w:b/>
          <w:sz w:val="24"/>
          <w:szCs w:val="24"/>
        </w:rPr>
      </w:pPr>
      <w:r w:rsidRPr="00600173">
        <w:rPr>
          <w:b/>
          <w:sz w:val="24"/>
          <w:szCs w:val="24"/>
        </w:rPr>
        <w:t>Legislation and standards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Relevant legislation and standards include but are not limited to:</w:t>
      </w:r>
    </w:p>
    <w:p w:rsidR="00BC5B15" w:rsidRPr="00BC5B15" w:rsidRDefault="00600173" w:rsidP="00BC5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Children and Young People ACT 2008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Education and Care Services National Law Act 2010: Sections 167, 170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Education and Care Services National Regulations 2011: Regulations 99, 168(2</w:t>
      </w:r>
      <w:proofErr w:type="gramStart"/>
      <w:r w:rsidRPr="00BC5B15">
        <w:rPr>
          <w:sz w:val="24"/>
          <w:szCs w:val="24"/>
        </w:rPr>
        <w:t>)(</w:t>
      </w:r>
      <w:proofErr w:type="gramEnd"/>
      <w:r w:rsidRPr="00BC5B15">
        <w:rPr>
          <w:sz w:val="24"/>
          <w:szCs w:val="24"/>
        </w:rPr>
        <w:t>f)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Family Law Act 1975 (</w:t>
      </w:r>
      <w:proofErr w:type="spellStart"/>
      <w:r w:rsidRPr="00BC5B15">
        <w:rPr>
          <w:sz w:val="24"/>
          <w:szCs w:val="24"/>
        </w:rPr>
        <w:t>Cth</w:t>
      </w:r>
      <w:proofErr w:type="spellEnd"/>
      <w:r w:rsidRPr="00BC5B15">
        <w:rPr>
          <w:sz w:val="24"/>
          <w:szCs w:val="24"/>
        </w:rPr>
        <w:t>), as amended 2011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National Quality Standard, Quality Area 2: Children’s Health and Safety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Standard 2.3: Each child is protected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The National Law and National Regulations do not specify a minimum age limit for an authorised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 xml:space="preserve">nominee. Each service will need to determine if a person under the age of 18 is </w:t>
      </w:r>
      <w:r w:rsidRPr="00BC5B15">
        <w:rPr>
          <w:sz w:val="24"/>
          <w:szCs w:val="24"/>
        </w:rPr>
        <w:lastRenderedPageBreak/>
        <w:t>able to be an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authorised nominee and, if so, what constitutes the minimum acceptable age at that service.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</w:p>
    <w:p w:rsidR="00BC5B15" w:rsidRPr="00600173" w:rsidRDefault="00BC5B15" w:rsidP="00BC5B15">
      <w:pPr>
        <w:spacing w:after="0" w:line="240" w:lineRule="auto"/>
        <w:rPr>
          <w:b/>
          <w:sz w:val="24"/>
          <w:szCs w:val="24"/>
        </w:rPr>
      </w:pPr>
      <w:r w:rsidRPr="00600173">
        <w:rPr>
          <w:b/>
          <w:sz w:val="24"/>
          <w:szCs w:val="24"/>
        </w:rPr>
        <w:t>4. DEFINITIONS</w:t>
      </w:r>
    </w:p>
    <w:p w:rsidR="00BC5B15" w:rsidRPr="00BC5B15" w:rsidRDefault="00600173" w:rsidP="00BC5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 xml:space="preserve">Attendance record: Kept by the service to record details of each child attending the service </w:t>
      </w:r>
      <w:r w:rsidR="00600173">
        <w:rPr>
          <w:sz w:val="24"/>
          <w:szCs w:val="24"/>
        </w:rPr>
        <w:t xml:space="preserve">(class roll) </w:t>
      </w:r>
      <w:r w:rsidRPr="00BC5B15">
        <w:rPr>
          <w:sz w:val="24"/>
          <w:szCs w:val="24"/>
        </w:rPr>
        <w:t>including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name, time of arrival and departure, signature of person delivering and collecting the child or of the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Nominated Supervisor or educator (Regulation 158(1)).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 xml:space="preserve">Authorised nominee: (In relation to this policy) a person, </w:t>
      </w:r>
      <w:r w:rsidRPr="00251F94">
        <w:rPr>
          <w:i/>
          <w:sz w:val="24"/>
          <w:szCs w:val="24"/>
        </w:rPr>
        <w:t>18 years or older</w:t>
      </w:r>
      <w:r w:rsidRPr="00BC5B15">
        <w:rPr>
          <w:sz w:val="24"/>
          <w:szCs w:val="24"/>
        </w:rPr>
        <w:t>, who has been given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written authority by the parents/guardians of a child to collect that child from the education and care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service. These details will be on the child’s enrolment form.</w:t>
      </w:r>
    </w:p>
    <w:p w:rsidR="00600173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BC5B15" w:rsidRDefault="00251F94" w:rsidP="00BC5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Duty of care: a</w:t>
      </w:r>
      <w:r w:rsidR="00BC5B15" w:rsidRPr="00BC5B15">
        <w:rPr>
          <w:sz w:val="24"/>
          <w:szCs w:val="24"/>
        </w:rPr>
        <w:t xml:space="preserve"> common law concept that refers to the responsibilities of organisations to provide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people with an adequate level of protection against harm and all reasonable foreseeable risk of injury.</w:t>
      </w:r>
    </w:p>
    <w:p w:rsidR="00600173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BC5B15" w:rsidRDefault="00251F94" w:rsidP="00BC5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Family member</w:t>
      </w:r>
      <w:r w:rsidR="00BC5B15" w:rsidRPr="00BC5B15">
        <w:rPr>
          <w:sz w:val="24"/>
          <w:szCs w:val="24"/>
        </w:rPr>
        <w:t xml:space="preserve"> in relation to a child, means: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 xml:space="preserve">a) </w:t>
      </w:r>
      <w:proofErr w:type="gramStart"/>
      <w:r w:rsidRPr="00BC5B15">
        <w:rPr>
          <w:sz w:val="24"/>
          <w:szCs w:val="24"/>
        </w:rPr>
        <w:t>a</w:t>
      </w:r>
      <w:proofErr w:type="gramEnd"/>
      <w:r w:rsidRPr="00BC5B15">
        <w:rPr>
          <w:sz w:val="24"/>
          <w:szCs w:val="24"/>
        </w:rPr>
        <w:t xml:space="preserve"> parent, grandparent, brother, sister, uncle, aunt or cousin of the child, whether of the whole blood</w:t>
      </w:r>
      <w:r w:rsidR="00251F94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or half-blood, and whether that relationship arises by marriage (including a de facto relationship),</w:t>
      </w:r>
      <w:r w:rsidR="00251F94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by adoption or otherwise, or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 xml:space="preserve">b) </w:t>
      </w:r>
      <w:proofErr w:type="gramStart"/>
      <w:r w:rsidRPr="00BC5B15">
        <w:rPr>
          <w:sz w:val="24"/>
          <w:szCs w:val="24"/>
        </w:rPr>
        <w:t>a</w:t>
      </w:r>
      <w:proofErr w:type="gramEnd"/>
      <w:r w:rsidRPr="00BC5B15">
        <w:rPr>
          <w:sz w:val="24"/>
          <w:szCs w:val="24"/>
        </w:rPr>
        <w:t xml:space="preserve"> relative of the child according to Aboriginal or Torres Strait Islander tradition, or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 xml:space="preserve">c) </w:t>
      </w:r>
      <w:proofErr w:type="gramStart"/>
      <w:r w:rsidRPr="00BC5B15">
        <w:rPr>
          <w:sz w:val="24"/>
          <w:szCs w:val="24"/>
        </w:rPr>
        <w:t>a</w:t>
      </w:r>
      <w:proofErr w:type="gramEnd"/>
      <w:r w:rsidRPr="00BC5B15">
        <w:rPr>
          <w:sz w:val="24"/>
          <w:szCs w:val="24"/>
        </w:rPr>
        <w:t xml:space="preserve"> person with whom the child resides in a family-like relationship, or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 xml:space="preserve">d) </w:t>
      </w:r>
      <w:proofErr w:type="gramStart"/>
      <w:r w:rsidRPr="00BC5B15">
        <w:rPr>
          <w:sz w:val="24"/>
          <w:szCs w:val="24"/>
        </w:rPr>
        <w:t>a</w:t>
      </w:r>
      <w:proofErr w:type="gramEnd"/>
      <w:r w:rsidRPr="00BC5B15">
        <w:rPr>
          <w:sz w:val="24"/>
          <w:szCs w:val="24"/>
        </w:rPr>
        <w:t xml:space="preserve"> person who is recognised in the child's community as having a familial role in respect of the child.</w:t>
      </w:r>
    </w:p>
    <w:p w:rsidR="00ED552C" w:rsidRDefault="00ED552C" w:rsidP="00BC5B15">
      <w:pPr>
        <w:spacing w:after="0" w:line="240" w:lineRule="auto"/>
        <w:rPr>
          <w:sz w:val="24"/>
          <w:szCs w:val="24"/>
        </w:rPr>
      </w:pPr>
    </w:p>
    <w:p w:rsidR="00BC5B15" w:rsidRPr="00BC5B15" w:rsidRDefault="00251F94" w:rsidP="00BC5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Inappropriate person: a</w:t>
      </w:r>
      <w:r w:rsidR="00BC5B15" w:rsidRPr="00BC5B15">
        <w:rPr>
          <w:sz w:val="24"/>
          <w:szCs w:val="24"/>
        </w:rPr>
        <w:t xml:space="preserve"> person who may pose a risk to the health, safety or wellbeing of any child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attending the education and care service, or whose behaviour or state of mind make it inappropriate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for him/her to be on the premises e.g. a person under the influence of drugs or alcohol (Act 171(3)).</w:t>
      </w:r>
    </w:p>
    <w:p w:rsidR="00600173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Incident, Injury, Trauma and Illness Record: Contains details of any incident, injury, trauma or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illness that occurs while the child is being educated and cared for by the service. Any incident, injury,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trauma or illness must be recorded as soon as is practicable but not later than 24 hours after the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occurrence. Details required include the:</w:t>
      </w:r>
    </w:p>
    <w:p w:rsidR="00BC5B15" w:rsidRPr="00600173" w:rsidRDefault="00BC5B15" w:rsidP="0060017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name and age of the child</w:t>
      </w:r>
    </w:p>
    <w:p w:rsidR="00BC5B15" w:rsidRPr="00600173" w:rsidRDefault="00BC5B15" w:rsidP="0060017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circumstances leading to the incident, injury, trauma or illness (including any symptoms)</w:t>
      </w:r>
    </w:p>
    <w:p w:rsidR="00BC5B15" w:rsidRPr="00600173" w:rsidRDefault="00BC5B15" w:rsidP="0060017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time and date</w:t>
      </w:r>
    </w:p>
    <w:p w:rsidR="00BC5B15" w:rsidRPr="00600173" w:rsidRDefault="00BC5B15" w:rsidP="0060017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details of action taken by the service including any medication administered, first aid provided or</w:t>
      </w:r>
    </w:p>
    <w:p w:rsidR="00BC5B15" w:rsidRPr="00600173" w:rsidRDefault="00BC5B15" w:rsidP="0060017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medical personnel contacted</w:t>
      </w:r>
    </w:p>
    <w:p w:rsidR="00BC5B15" w:rsidRPr="00600173" w:rsidRDefault="00BC5B15" w:rsidP="0060017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details of any witnesses</w:t>
      </w:r>
    </w:p>
    <w:p w:rsidR="00BC5B15" w:rsidRPr="00600173" w:rsidRDefault="00BC5B15" w:rsidP="0060017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names of any person the service notified or attempted to notify, and the time and date of this</w:t>
      </w:r>
    </w:p>
    <w:p w:rsidR="00BC5B15" w:rsidRPr="00600173" w:rsidRDefault="00BC5B15" w:rsidP="0060017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 w:rsidRPr="00600173">
        <w:rPr>
          <w:sz w:val="24"/>
          <w:szCs w:val="24"/>
        </w:rPr>
        <w:t>signature</w:t>
      </w:r>
      <w:proofErr w:type="gramEnd"/>
      <w:r w:rsidRPr="00600173">
        <w:rPr>
          <w:sz w:val="24"/>
          <w:szCs w:val="24"/>
        </w:rPr>
        <w:t xml:space="preserve"> of the person making the entry, and time and date of this.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These details must be kept for the period of time specified in Regulation 183. A sample Incident,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Injury, Trauma and Illness Record is available on the ACECQA website.</w:t>
      </w:r>
    </w:p>
    <w:p w:rsidR="00600173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Medication record: details for each child to whom medication is to be administered by the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service. This includes the child’s name, signed authorisation to administer medication and a record of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the medication administered, including time, date, dosage, manner of administration, name and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signature of person administering the medication and of the person checking the medication if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required (Regulation 92). A sample medication record is available on the ACECQA website.</w:t>
      </w:r>
    </w:p>
    <w:p w:rsidR="00600173" w:rsidRPr="00BC5B15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The National Law and National Regulations do not specify a minimum age limit for an authorised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nominee. Each service will need to determine if a person under the age of 18 is able to be an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authorised nominee and, if so, what constitutes the minimum acceptable age at that service.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</w:p>
    <w:p w:rsidR="00BC5B15" w:rsidRPr="00BC5B15" w:rsidRDefault="00251F94" w:rsidP="00BC5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Serious incident: a</w:t>
      </w:r>
      <w:r w:rsidR="00BC5B15" w:rsidRPr="00BC5B15">
        <w:rPr>
          <w:sz w:val="24"/>
          <w:szCs w:val="24"/>
        </w:rPr>
        <w:t>n incident resulting in the death of a child, or an injury, trauma or illness for which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the attention of a registered medical practitioner, emergency services or hospital is sought or should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have been sought. This also includes an incident in which a child appears to be missing, cannot be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accounted for, is removed from the service in contravention of the regulations or is mistakenly locked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in/out of the service premises (Regulation 12). A serious incident should be documented in an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Incident, Injury, Trauma and Illness Record (sample form available on the ACECQA website) as soon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as possible and within 24 hours of the incident. The Regulatory Authority (DEECD) must be notified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within 24 hours of a serious incident occurring at the service (Regulation 176(2</w:t>
      </w:r>
      <w:proofErr w:type="gramStart"/>
      <w:r w:rsidR="00BC5B15" w:rsidRPr="00BC5B15">
        <w:rPr>
          <w:sz w:val="24"/>
          <w:szCs w:val="24"/>
        </w:rPr>
        <w:t>)(</w:t>
      </w:r>
      <w:proofErr w:type="gramEnd"/>
      <w:r w:rsidR="00BC5B15" w:rsidRPr="00BC5B15">
        <w:rPr>
          <w:sz w:val="24"/>
          <w:szCs w:val="24"/>
        </w:rPr>
        <w:t>a)). Records are</w:t>
      </w:r>
      <w:r w:rsidR="00600173">
        <w:rPr>
          <w:sz w:val="24"/>
          <w:szCs w:val="24"/>
        </w:rPr>
        <w:t xml:space="preserve"> </w:t>
      </w:r>
      <w:r w:rsidR="00BC5B15" w:rsidRPr="00BC5B15">
        <w:rPr>
          <w:sz w:val="24"/>
          <w:szCs w:val="24"/>
        </w:rPr>
        <w:t>required to be retained for the periods specified in Regulation 183.</w:t>
      </w:r>
    </w:p>
    <w:p w:rsidR="00600173" w:rsidRDefault="00600173" w:rsidP="00BC5B15">
      <w:pPr>
        <w:spacing w:after="0" w:line="240" w:lineRule="auto"/>
        <w:rPr>
          <w:sz w:val="24"/>
          <w:szCs w:val="24"/>
        </w:rPr>
      </w:pP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Unauthorised person:</w:t>
      </w:r>
      <w:r w:rsidR="00251F94">
        <w:rPr>
          <w:sz w:val="24"/>
          <w:szCs w:val="24"/>
        </w:rPr>
        <w:t xml:space="preserve"> (in relation to this policy)</w:t>
      </w:r>
      <w:r w:rsidRPr="00BC5B15">
        <w:rPr>
          <w:sz w:val="24"/>
          <w:szCs w:val="24"/>
        </w:rPr>
        <w:t xml:space="preserve"> a person who is not a parent/guardian, family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>member, authorised nominee, emergency services or medical personnel, or a person who holds a</w:t>
      </w:r>
      <w:r w:rsidR="00600173">
        <w:rPr>
          <w:sz w:val="24"/>
          <w:szCs w:val="24"/>
        </w:rPr>
        <w:t xml:space="preserve"> </w:t>
      </w:r>
      <w:r w:rsidRPr="00BC5B15">
        <w:rPr>
          <w:sz w:val="24"/>
          <w:szCs w:val="24"/>
        </w:rPr>
        <w:t xml:space="preserve">current Working with Children Check card or is </w:t>
      </w:r>
      <w:r w:rsidRPr="00251F94">
        <w:rPr>
          <w:i/>
          <w:sz w:val="24"/>
          <w:szCs w:val="24"/>
        </w:rPr>
        <w:t>under 18 years of age.</w:t>
      </w:r>
    </w:p>
    <w:p w:rsidR="00600173" w:rsidRPr="00600173" w:rsidRDefault="00600173" w:rsidP="00BC5B15">
      <w:pPr>
        <w:spacing w:after="0" w:line="240" w:lineRule="auto"/>
        <w:rPr>
          <w:b/>
          <w:sz w:val="24"/>
          <w:szCs w:val="24"/>
        </w:rPr>
      </w:pPr>
    </w:p>
    <w:p w:rsidR="00BC5B15" w:rsidRPr="00600173" w:rsidRDefault="00BC5B15" w:rsidP="00BC5B15">
      <w:pPr>
        <w:spacing w:after="0" w:line="240" w:lineRule="auto"/>
        <w:rPr>
          <w:b/>
          <w:sz w:val="24"/>
          <w:szCs w:val="24"/>
        </w:rPr>
      </w:pPr>
      <w:r w:rsidRPr="00600173">
        <w:rPr>
          <w:b/>
          <w:sz w:val="24"/>
          <w:szCs w:val="24"/>
        </w:rPr>
        <w:t>PROCEDURES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</w:p>
    <w:p w:rsidR="00BC5B15" w:rsidRPr="00600173" w:rsidRDefault="00BC5B15" w:rsidP="00BC5B15">
      <w:pPr>
        <w:spacing w:after="0" w:line="240" w:lineRule="auto"/>
        <w:rPr>
          <w:b/>
          <w:sz w:val="24"/>
          <w:szCs w:val="24"/>
        </w:rPr>
      </w:pPr>
      <w:r w:rsidRPr="00600173">
        <w:rPr>
          <w:b/>
          <w:sz w:val="24"/>
          <w:szCs w:val="24"/>
        </w:rPr>
        <w:t>The Nominated Supervisor is responsible for: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ensuring a child does not leave the service except with a parent/guardian or authorised nominee, or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with the written authorisation of one of these (refer to Attachment 2 – Authorisation Form) or in the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case of a medical emergency or an excursion (refer to Acceptance and Refusal of Authorisations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Policy, Dealing with Medical Conditions Policy, Incident, Injury Trauma and Illness Policy,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Excursions and Service Events Policy and Child Protection Policy)ensuring a child is not taken outside the service premises on an excursion except with the written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 xml:space="preserve">authorisation of a parent/guardian or authorised nominee 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ensuring that educator-to-child ratios are maintained at all times children are in attendance at the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service (including when children are collected late from the service) according to the requirements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 xml:space="preserve">of Regulations 123 and 360 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 xml:space="preserve">ensuring children are adequately supervised at all times 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 xml:space="preserve">following the authorisation procedures </w:t>
      </w:r>
      <w:r w:rsidR="00600173">
        <w:rPr>
          <w:sz w:val="24"/>
          <w:szCs w:val="24"/>
        </w:rPr>
        <w:t xml:space="preserve">following </w:t>
      </w:r>
      <w:r w:rsidRPr="00600173">
        <w:rPr>
          <w:sz w:val="24"/>
          <w:szCs w:val="24"/>
        </w:rPr>
        <w:t xml:space="preserve"> the procedures to ensure the safe collection of children 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gramStart"/>
      <w:r w:rsidRPr="00600173">
        <w:rPr>
          <w:sz w:val="24"/>
          <w:szCs w:val="24"/>
        </w:rPr>
        <w:t>following</w:t>
      </w:r>
      <w:proofErr w:type="gramEnd"/>
      <w:r w:rsidRPr="00600173">
        <w:rPr>
          <w:sz w:val="24"/>
          <w:szCs w:val="24"/>
        </w:rPr>
        <w:t xml:space="preserve"> the procedures </w:t>
      </w:r>
      <w:r w:rsidR="00251F94">
        <w:rPr>
          <w:sz w:val="24"/>
          <w:szCs w:val="24"/>
        </w:rPr>
        <w:t>for late collection of children.</w:t>
      </w:r>
    </w:p>
    <w:p w:rsidR="00600173" w:rsidRPr="00600173" w:rsidRDefault="00600173" w:rsidP="00600173">
      <w:pPr>
        <w:spacing w:after="0" w:line="240" w:lineRule="auto"/>
        <w:ind w:left="360"/>
        <w:rPr>
          <w:b/>
          <w:sz w:val="24"/>
          <w:szCs w:val="24"/>
        </w:rPr>
      </w:pPr>
    </w:p>
    <w:p w:rsidR="00BC5B15" w:rsidRPr="00600173" w:rsidRDefault="00BC5B15" w:rsidP="00600173">
      <w:pPr>
        <w:spacing w:after="0" w:line="240" w:lineRule="auto"/>
        <w:ind w:left="360"/>
        <w:rPr>
          <w:b/>
          <w:sz w:val="24"/>
          <w:szCs w:val="24"/>
        </w:rPr>
      </w:pPr>
      <w:r w:rsidRPr="00600173">
        <w:rPr>
          <w:b/>
          <w:sz w:val="24"/>
          <w:szCs w:val="24"/>
        </w:rPr>
        <w:lastRenderedPageBreak/>
        <w:t>Certified Supervisors and other educators are responsible for: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ensuring the attendance record is signed by the parent/guardian, authorised nominee, Nominated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Supervisor or an educator, detailing the child’s time of arrival and departure from the service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(Regulation 158(1))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developing safety procedures for the mass arrival and departure of children from the service</w:t>
      </w:r>
      <w:r w:rsidR="00600173">
        <w:rPr>
          <w:sz w:val="24"/>
          <w:szCs w:val="24"/>
        </w:rPr>
        <w:t xml:space="preserve"> </w:t>
      </w:r>
    </w:p>
    <w:p w:rsidR="00BC5B15" w:rsidRPr="00BC5B15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refusing to allow a child to depart from the service with a person who is not the parent/guardian or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 xml:space="preserve">authorised nominee, or where there is not written authorisation of one of these 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implementing the authorisation procedures in the event that a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parent/guardian or authorised nominee telephones the service to advise that a person not listed on</w:t>
      </w:r>
    </w:p>
    <w:p w:rsidR="00BC5B15" w:rsidRPr="00600173" w:rsidRDefault="00BC5B15" w:rsidP="00251F94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600173">
        <w:rPr>
          <w:sz w:val="24"/>
          <w:szCs w:val="24"/>
        </w:rPr>
        <w:t>their</w:t>
      </w:r>
      <w:proofErr w:type="gramEnd"/>
      <w:r w:rsidRPr="00600173">
        <w:rPr>
          <w:sz w:val="24"/>
          <w:szCs w:val="24"/>
        </w:rPr>
        <w:t xml:space="preserve"> child’s enrolment form will be collecting their child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following the authorisation procedures and contacting the parents/guardians or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authorised nominees if an unauthorised person arrives to collect a child from the service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following procedures in the event that an inappropriate person (refer to Definitions) attempts to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 xml:space="preserve">collect a child from the service 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informing the</w:t>
      </w:r>
      <w:r w:rsidR="00600173" w:rsidRPr="00600173">
        <w:rPr>
          <w:sz w:val="24"/>
          <w:szCs w:val="24"/>
        </w:rPr>
        <w:t xml:space="preserve"> Office for Schools by the Nominated Supervisor </w:t>
      </w:r>
      <w:r w:rsidRPr="00600173">
        <w:rPr>
          <w:sz w:val="24"/>
          <w:szCs w:val="24"/>
        </w:rPr>
        <w:t>as soon as is practicable, but within 24 hours, if a child has left the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service unattended by an adult or with an unauthorised person (refer to Definitions)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 xml:space="preserve">following procedures for the late collection of children 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maintaining educator-to-child ratios at all times children are in attendance at the service (including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when children are collected late from the service)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ensuring the entry/exit doors and gates are kept closed during program hours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 xml:space="preserve">displaying an up-to-date list of the telephone numbers </w:t>
      </w:r>
    </w:p>
    <w:p w:rsidR="00600173" w:rsidRPr="00600173" w:rsidRDefault="00600173" w:rsidP="00600173">
      <w:pPr>
        <w:spacing w:after="0" w:line="240" w:lineRule="auto"/>
        <w:ind w:left="360"/>
        <w:rPr>
          <w:b/>
          <w:sz w:val="24"/>
          <w:szCs w:val="24"/>
        </w:rPr>
      </w:pPr>
    </w:p>
    <w:p w:rsidR="00BC5B15" w:rsidRPr="00600173" w:rsidRDefault="00BC5B15" w:rsidP="00600173">
      <w:pPr>
        <w:spacing w:after="0" w:line="240" w:lineRule="auto"/>
        <w:ind w:left="360"/>
        <w:rPr>
          <w:b/>
          <w:sz w:val="24"/>
          <w:szCs w:val="24"/>
        </w:rPr>
      </w:pPr>
      <w:r w:rsidRPr="00600173">
        <w:rPr>
          <w:b/>
          <w:sz w:val="24"/>
          <w:szCs w:val="24"/>
        </w:rPr>
        <w:t>Parents/guardians are responsible for: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completing and signing the authorised nominee section of their child’s enrolment form before their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child attends the service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signing and dating permission forms for excursions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signing the attendance record as their child arrives at and departs from the service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ensuring educators are aware that their child has arrived at/been collected from the service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collecting their child on time at the end of each session/day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alerting educators if they are likely to be late collecting their child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providing written authorisation where children require medication to be administered by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educators/staff, and signing and dating it for inclusion in the child’s medication record (refer to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Definitions)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supervising their own child before signing them into the program and after they have signed them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out of the program</w:t>
      </w:r>
    </w:p>
    <w:p w:rsidR="00BC5B15" w:rsidRPr="00600173" w:rsidRDefault="00BC5B15" w:rsidP="0060017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supervising other children in their care, including siblings, while attending or assisting at the service</w:t>
      </w:r>
    </w:p>
    <w:p w:rsidR="00600173" w:rsidRPr="00600173" w:rsidRDefault="00600173" w:rsidP="00600173">
      <w:pPr>
        <w:spacing w:after="0" w:line="240" w:lineRule="auto"/>
        <w:ind w:left="360"/>
        <w:rPr>
          <w:b/>
          <w:sz w:val="24"/>
          <w:szCs w:val="24"/>
        </w:rPr>
      </w:pPr>
    </w:p>
    <w:p w:rsidR="00600173" w:rsidRDefault="00BC5B15" w:rsidP="00600173">
      <w:pPr>
        <w:spacing w:after="0" w:line="240" w:lineRule="auto"/>
        <w:ind w:left="360"/>
        <w:rPr>
          <w:sz w:val="24"/>
          <w:szCs w:val="24"/>
        </w:rPr>
      </w:pPr>
      <w:r w:rsidRPr="00600173">
        <w:rPr>
          <w:b/>
          <w:sz w:val="24"/>
          <w:szCs w:val="24"/>
        </w:rPr>
        <w:t>Volunteers and students,</w:t>
      </w:r>
      <w:r w:rsidRPr="00600173">
        <w:rPr>
          <w:sz w:val="24"/>
          <w:szCs w:val="24"/>
        </w:rPr>
        <w:t xml:space="preserve"> while at the service, are responsible for following this policy and its</w:t>
      </w:r>
      <w:r w:rsid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pro</w:t>
      </w:r>
      <w:r w:rsidR="00600173">
        <w:rPr>
          <w:sz w:val="24"/>
          <w:szCs w:val="24"/>
        </w:rPr>
        <w:t>cedures</w:t>
      </w:r>
      <w:r w:rsidR="00251F94">
        <w:rPr>
          <w:sz w:val="24"/>
          <w:szCs w:val="24"/>
        </w:rPr>
        <w:t>.</w:t>
      </w:r>
    </w:p>
    <w:p w:rsidR="00600173" w:rsidRPr="00600173" w:rsidRDefault="00600173" w:rsidP="00600173">
      <w:pPr>
        <w:spacing w:after="0" w:line="240" w:lineRule="auto"/>
        <w:ind w:left="360"/>
        <w:rPr>
          <w:sz w:val="24"/>
          <w:szCs w:val="24"/>
        </w:rPr>
      </w:pPr>
    </w:p>
    <w:p w:rsidR="00251F94" w:rsidRDefault="00251F94" w:rsidP="00BC5B15">
      <w:pPr>
        <w:spacing w:after="0" w:line="240" w:lineRule="auto"/>
        <w:rPr>
          <w:b/>
          <w:sz w:val="24"/>
          <w:szCs w:val="24"/>
        </w:rPr>
      </w:pPr>
    </w:p>
    <w:p w:rsidR="00BC5B15" w:rsidRPr="00600173" w:rsidRDefault="00BC5B15" w:rsidP="00BC5B15">
      <w:pPr>
        <w:spacing w:after="0" w:line="240" w:lineRule="auto"/>
        <w:rPr>
          <w:b/>
          <w:sz w:val="24"/>
          <w:szCs w:val="24"/>
        </w:rPr>
      </w:pPr>
      <w:r w:rsidRPr="00600173">
        <w:rPr>
          <w:b/>
          <w:sz w:val="24"/>
          <w:szCs w:val="24"/>
        </w:rPr>
        <w:lastRenderedPageBreak/>
        <w:t>EVALUATION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  <w:r w:rsidRPr="00BC5B15">
        <w:rPr>
          <w:sz w:val="24"/>
          <w:szCs w:val="24"/>
        </w:rPr>
        <w:t>In order to assess whether the values and</w:t>
      </w:r>
      <w:bookmarkStart w:id="0" w:name="_GoBack"/>
      <w:bookmarkEnd w:id="0"/>
      <w:r w:rsidRPr="00BC5B15">
        <w:rPr>
          <w:sz w:val="24"/>
          <w:szCs w:val="24"/>
        </w:rPr>
        <w:t xml:space="preserve"> purposes of the policy have been achieved, the </w:t>
      </w:r>
      <w:r w:rsidR="00600173">
        <w:rPr>
          <w:sz w:val="24"/>
          <w:szCs w:val="24"/>
        </w:rPr>
        <w:t>Nominated Supervisor</w:t>
      </w:r>
      <w:r w:rsidRPr="00BC5B15">
        <w:rPr>
          <w:sz w:val="24"/>
          <w:szCs w:val="24"/>
        </w:rPr>
        <w:t xml:space="preserve"> will:</w:t>
      </w:r>
    </w:p>
    <w:p w:rsidR="00BC5B15" w:rsidRPr="00600173" w:rsidRDefault="00BC5B15" w:rsidP="0060017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regularly seek feedback from everyone affected by the policy regarding its effectiveness</w:t>
      </w:r>
    </w:p>
    <w:p w:rsidR="00BC5B15" w:rsidRPr="00600173" w:rsidRDefault="00BC5B15" w:rsidP="0060017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monitor the implementation, compliance, complaints and incidents in relation to this policy</w:t>
      </w:r>
    </w:p>
    <w:p w:rsidR="00BC5B15" w:rsidRPr="00600173" w:rsidRDefault="00BC5B15" w:rsidP="0060017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keep the policy up to date with current legislation, research, policy and best practice</w:t>
      </w:r>
    </w:p>
    <w:p w:rsidR="00BC5B15" w:rsidRPr="00600173" w:rsidRDefault="00BC5B15" w:rsidP="0060017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00173">
        <w:rPr>
          <w:sz w:val="24"/>
          <w:szCs w:val="24"/>
        </w:rPr>
        <w:t>revise the policy and procedures as part of the service’s policy review cycle, or as required</w:t>
      </w:r>
    </w:p>
    <w:p w:rsidR="00BC5B15" w:rsidRPr="00600173" w:rsidRDefault="00BC5B15" w:rsidP="0060017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gramStart"/>
      <w:r w:rsidRPr="00600173">
        <w:rPr>
          <w:sz w:val="24"/>
          <w:szCs w:val="24"/>
        </w:rPr>
        <w:t>notify</w:t>
      </w:r>
      <w:proofErr w:type="gramEnd"/>
      <w:r w:rsidRPr="00600173">
        <w:rPr>
          <w:sz w:val="24"/>
          <w:szCs w:val="24"/>
        </w:rPr>
        <w:t xml:space="preserve"> parents/guardians at least 14 days before making any changes to this policy or its</w:t>
      </w:r>
      <w:r w:rsidR="00600173" w:rsidRPr="00600173">
        <w:rPr>
          <w:sz w:val="24"/>
          <w:szCs w:val="24"/>
        </w:rPr>
        <w:t xml:space="preserve"> </w:t>
      </w:r>
      <w:r w:rsidRPr="00600173">
        <w:rPr>
          <w:sz w:val="24"/>
          <w:szCs w:val="24"/>
        </w:rPr>
        <w:t>procedures.</w:t>
      </w:r>
    </w:p>
    <w:p w:rsidR="00BC5B15" w:rsidRPr="00BC5B15" w:rsidRDefault="00BC5B15" w:rsidP="00BC5B15">
      <w:pPr>
        <w:spacing w:after="0" w:line="240" w:lineRule="auto"/>
        <w:rPr>
          <w:sz w:val="24"/>
          <w:szCs w:val="24"/>
        </w:rPr>
      </w:pPr>
    </w:p>
    <w:p w:rsidR="00BC5B15" w:rsidRPr="00755CB1" w:rsidRDefault="00F879AD" w:rsidP="00BC5B15">
      <w:pPr>
        <w:spacing w:after="0"/>
        <w:rPr>
          <w:i/>
        </w:rPr>
      </w:pPr>
      <w:r w:rsidRPr="00755CB1">
        <w:rPr>
          <w:i/>
        </w:rPr>
        <w:t>This policy has been approved by the Fraser Primary School Board, November 2013</w:t>
      </w:r>
      <w:r w:rsidR="00755CB1" w:rsidRPr="00755CB1">
        <w:rPr>
          <w:i/>
        </w:rPr>
        <w:t>.</w:t>
      </w:r>
    </w:p>
    <w:p w:rsidR="000B6AAF" w:rsidRDefault="000B6AAF"/>
    <w:sectPr w:rsidR="000B6AAF" w:rsidSect="000B6A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EE1" w:rsidRDefault="00D51EE1" w:rsidP="00D51EE1">
      <w:pPr>
        <w:spacing w:after="0" w:line="240" w:lineRule="auto"/>
      </w:pPr>
      <w:r>
        <w:separator/>
      </w:r>
    </w:p>
  </w:endnote>
  <w:endnote w:type="continuationSeparator" w:id="0">
    <w:p w:rsidR="00D51EE1" w:rsidRDefault="00D51EE1" w:rsidP="00D5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1" w:rsidRDefault="00D51E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1" w:rsidRDefault="00D51E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1" w:rsidRDefault="00D51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EE1" w:rsidRDefault="00D51EE1" w:rsidP="00D51EE1">
      <w:pPr>
        <w:spacing w:after="0" w:line="240" w:lineRule="auto"/>
      </w:pPr>
      <w:r>
        <w:separator/>
      </w:r>
    </w:p>
  </w:footnote>
  <w:footnote w:type="continuationSeparator" w:id="0">
    <w:p w:rsidR="00D51EE1" w:rsidRDefault="00D51EE1" w:rsidP="00D5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1" w:rsidRDefault="00D51E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1" w:rsidRDefault="00D51E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1" w:rsidRDefault="00D51E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D12"/>
    <w:multiLevelType w:val="hybridMultilevel"/>
    <w:tmpl w:val="77E87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0D14"/>
    <w:multiLevelType w:val="hybridMultilevel"/>
    <w:tmpl w:val="D86AE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6637F"/>
    <w:multiLevelType w:val="hybridMultilevel"/>
    <w:tmpl w:val="772A0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D3730"/>
    <w:multiLevelType w:val="hybridMultilevel"/>
    <w:tmpl w:val="F4A26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005D1"/>
    <w:multiLevelType w:val="hybridMultilevel"/>
    <w:tmpl w:val="B5DC3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15"/>
    <w:rsid w:val="000A7EDF"/>
    <w:rsid w:val="000B6AAF"/>
    <w:rsid w:val="00251F94"/>
    <w:rsid w:val="002719DF"/>
    <w:rsid w:val="003D301E"/>
    <w:rsid w:val="00405220"/>
    <w:rsid w:val="004242DF"/>
    <w:rsid w:val="004574D0"/>
    <w:rsid w:val="00600173"/>
    <w:rsid w:val="006A595A"/>
    <w:rsid w:val="00700746"/>
    <w:rsid w:val="00704A70"/>
    <w:rsid w:val="00755CB1"/>
    <w:rsid w:val="008221E4"/>
    <w:rsid w:val="00BC5B15"/>
    <w:rsid w:val="00D51EE1"/>
    <w:rsid w:val="00ED552C"/>
    <w:rsid w:val="00F8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4F927E3-ED13-432F-8320-5F5618AB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E1"/>
  </w:style>
  <w:style w:type="paragraph" w:styleId="Footer">
    <w:name w:val="footer"/>
    <w:basedOn w:val="Normal"/>
    <w:link w:val="FooterChar"/>
    <w:uiPriority w:val="99"/>
    <w:unhideWhenUsed/>
    <w:rsid w:val="00D51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dillon</dc:creator>
  <cp:lastModifiedBy>Linda</cp:lastModifiedBy>
  <cp:revision>5</cp:revision>
  <cp:lastPrinted>2013-07-16T01:42:00Z</cp:lastPrinted>
  <dcterms:created xsi:type="dcterms:W3CDTF">2013-09-04T04:31:00Z</dcterms:created>
  <dcterms:modified xsi:type="dcterms:W3CDTF">2014-04-07T11:34:00Z</dcterms:modified>
</cp:coreProperties>
</file>